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9363C" w:rsidP="00B9363C">
      <w:pPr>
        <w:jc w:val="right"/>
        <w:rPr>
          <w:bCs/>
        </w:rPr>
      </w:pPr>
      <w:r>
        <w:rPr>
          <w:bCs/>
        </w:rPr>
        <w:t xml:space="preserve">Дело № </w:t>
      </w:r>
      <w:r w:rsidR="00001DF2">
        <w:rPr>
          <w:bCs/>
        </w:rPr>
        <w:t>5-</w:t>
      </w:r>
      <w:r w:rsidR="00E82C40">
        <w:rPr>
          <w:bCs/>
        </w:rPr>
        <w:t>581</w:t>
      </w:r>
      <w:r w:rsidR="000714D6">
        <w:rPr>
          <w:bCs/>
        </w:rPr>
        <w:t>-2613</w:t>
      </w:r>
      <w:r w:rsidR="00001DF2">
        <w:rPr>
          <w:bCs/>
        </w:rPr>
        <w:t>/</w:t>
      </w:r>
      <w:r w:rsidR="00954C2A">
        <w:rPr>
          <w:bCs/>
        </w:rPr>
        <w:t>2025</w:t>
      </w:r>
    </w:p>
    <w:p w:rsidR="00B9363C" w:rsidP="00B9363C">
      <w:pPr>
        <w:rPr>
          <w:b/>
          <w:bCs/>
          <w:sz w:val="28"/>
          <w:szCs w:val="28"/>
        </w:rPr>
      </w:pPr>
    </w:p>
    <w:p w:rsidR="00B9363C" w:rsidP="00B9363C">
      <w:pPr>
        <w:jc w:val="center"/>
        <w:rPr>
          <w:bCs/>
          <w:sz w:val="28"/>
          <w:szCs w:val="28"/>
        </w:rPr>
      </w:pPr>
      <w:r>
        <w:rPr>
          <w:bCs/>
          <w:sz w:val="28"/>
          <w:szCs w:val="28"/>
        </w:rPr>
        <w:t>ПОСТАНОВЛЕНИЕ</w:t>
      </w:r>
    </w:p>
    <w:p w:rsidR="00B9363C" w:rsidP="00B9363C">
      <w:pPr>
        <w:rPr>
          <w:bCs/>
          <w:sz w:val="28"/>
          <w:szCs w:val="28"/>
        </w:rPr>
      </w:pPr>
    </w:p>
    <w:p w:rsidR="00B9363C" w:rsidP="00B9363C">
      <w:pPr>
        <w:rPr>
          <w:bCs/>
          <w:sz w:val="28"/>
          <w:szCs w:val="28"/>
        </w:rPr>
      </w:pPr>
      <w:r>
        <w:rPr>
          <w:bCs/>
          <w:sz w:val="28"/>
          <w:szCs w:val="28"/>
        </w:rPr>
        <w:t xml:space="preserve">город Сургут                                                  </w:t>
      </w:r>
      <w:r w:rsidR="00001DF2">
        <w:rPr>
          <w:bCs/>
          <w:sz w:val="28"/>
          <w:szCs w:val="28"/>
        </w:rPr>
        <w:t xml:space="preserve"> </w:t>
      </w:r>
      <w:r>
        <w:rPr>
          <w:bCs/>
          <w:sz w:val="28"/>
          <w:szCs w:val="28"/>
        </w:rPr>
        <w:t xml:space="preserve">               </w:t>
      </w:r>
      <w:r w:rsidR="00954C2A">
        <w:rPr>
          <w:bCs/>
          <w:sz w:val="28"/>
          <w:szCs w:val="28"/>
        </w:rPr>
        <w:t xml:space="preserve"> </w:t>
      </w:r>
      <w:r w:rsidR="004C4730">
        <w:rPr>
          <w:bCs/>
          <w:sz w:val="28"/>
          <w:szCs w:val="28"/>
        </w:rPr>
        <w:t xml:space="preserve"> </w:t>
      </w:r>
      <w:r w:rsidR="004A5ED4">
        <w:rPr>
          <w:bCs/>
          <w:sz w:val="28"/>
          <w:szCs w:val="28"/>
        </w:rPr>
        <w:t>29 апреля</w:t>
      </w:r>
      <w:r w:rsidR="00954C2A">
        <w:rPr>
          <w:bCs/>
          <w:sz w:val="28"/>
          <w:szCs w:val="28"/>
        </w:rPr>
        <w:t xml:space="preserve"> 2025</w:t>
      </w:r>
      <w:r w:rsidR="00001DF2">
        <w:rPr>
          <w:bCs/>
          <w:sz w:val="28"/>
          <w:szCs w:val="28"/>
        </w:rPr>
        <w:t xml:space="preserve"> года</w:t>
      </w:r>
      <w:r>
        <w:rPr>
          <w:bCs/>
          <w:sz w:val="28"/>
          <w:szCs w:val="28"/>
        </w:rPr>
        <w:t xml:space="preserve">                                                                                    </w:t>
      </w:r>
    </w:p>
    <w:p w:rsidR="00B9363C" w:rsidP="00B9363C">
      <w:pPr>
        <w:rPr>
          <w:sz w:val="28"/>
          <w:szCs w:val="28"/>
        </w:rPr>
      </w:pPr>
    </w:p>
    <w:p w:rsidR="00B9363C" w:rsidP="00B9363C">
      <w:pPr>
        <w:ind w:firstLine="708"/>
        <w:jc w:val="both"/>
        <w:rPr>
          <w:bCs/>
          <w:sz w:val="28"/>
          <w:szCs w:val="28"/>
        </w:rPr>
      </w:pPr>
      <w:r>
        <w:rPr>
          <w:sz w:val="28"/>
          <w:szCs w:val="28"/>
        </w:rPr>
        <w:t>Мировой судья</w:t>
      </w:r>
      <w:r w:rsidR="00001DF2">
        <w:rPr>
          <w:sz w:val="28"/>
          <w:szCs w:val="28"/>
        </w:rPr>
        <w:t xml:space="preserve"> судебного участка № </w:t>
      </w:r>
      <w:r>
        <w:rPr>
          <w:sz w:val="28"/>
          <w:szCs w:val="28"/>
        </w:rPr>
        <w:t>13</w:t>
      </w:r>
      <w:r>
        <w:rPr>
          <w:sz w:val="28"/>
          <w:szCs w:val="28"/>
        </w:rPr>
        <w:t xml:space="preserve"> </w:t>
      </w:r>
      <w:r>
        <w:rPr>
          <w:sz w:val="28"/>
          <w:szCs w:val="28"/>
        </w:rPr>
        <w:t>Сургутского</w:t>
      </w:r>
      <w:r>
        <w:rPr>
          <w:sz w:val="28"/>
          <w:szCs w:val="28"/>
        </w:rPr>
        <w:t xml:space="preserve"> судебного района города окружного значения Сургута Ханты-Мансийского автономного округа – Югры </w:t>
      </w:r>
      <w:r w:rsidR="004C4730">
        <w:rPr>
          <w:sz w:val="28"/>
          <w:szCs w:val="28"/>
        </w:rPr>
        <w:t>Айткулова</w:t>
      </w:r>
      <w:r>
        <w:rPr>
          <w:sz w:val="28"/>
          <w:szCs w:val="28"/>
        </w:rPr>
        <w:t xml:space="preserve"> </w:t>
      </w:r>
      <w:r w:rsidR="004C4730">
        <w:rPr>
          <w:sz w:val="28"/>
          <w:szCs w:val="28"/>
        </w:rPr>
        <w:t>Д</w:t>
      </w:r>
      <w:r>
        <w:rPr>
          <w:sz w:val="28"/>
          <w:szCs w:val="28"/>
        </w:rPr>
        <w:t>.</w:t>
      </w:r>
      <w:r w:rsidR="004C4730">
        <w:rPr>
          <w:sz w:val="28"/>
          <w:szCs w:val="28"/>
        </w:rPr>
        <w:t>Б</w:t>
      </w:r>
      <w:r>
        <w:rPr>
          <w:sz w:val="28"/>
          <w:szCs w:val="28"/>
        </w:rPr>
        <w:t xml:space="preserve">., находящийся по адресу: </w:t>
      </w:r>
      <w:r>
        <w:rPr>
          <w:bCs/>
          <w:sz w:val="28"/>
          <w:szCs w:val="28"/>
        </w:rPr>
        <w:t xml:space="preserve">Ханты-Мансийский автономный округ – Югра, г. Сургут, ул. Гагарина, д. 9, зал судебного заседания </w:t>
      </w:r>
      <w:r>
        <w:rPr>
          <w:bCs/>
          <w:sz w:val="28"/>
          <w:szCs w:val="28"/>
        </w:rPr>
        <w:t>каб</w:t>
      </w:r>
      <w:r>
        <w:rPr>
          <w:bCs/>
          <w:sz w:val="28"/>
          <w:szCs w:val="28"/>
        </w:rPr>
        <w:t xml:space="preserve">. </w:t>
      </w:r>
      <w:r w:rsidR="004C4730">
        <w:rPr>
          <w:bCs/>
          <w:sz w:val="28"/>
          <w:szCs w:val="28"/>
        </w:rPr>
        <w:t>501</w:t>
      </w:r>
      <w:r>
        <w:rPr>
          <w:bCs/>
          <w:sz w:val="28"/>
          <w:szCs w:val="28"/>
        </w:rPr>
        <w:t xml:space="preserve">, </w:t>
      </w:r>
    </w:p>
    <w:p w:rsidR="00B9363C" w:rsidP="002A65F5">
      <w:pPr>
        <w:ind w:firstLine="708"/>
        <w:jc w:val="both"/>
        <w:rPr>
          <w:sz w:val="28"/>
          <w:szCs w:val="28"/>
        </w:rPr>
      </w:pPr>
      <w:r>
        <w:rPr>
          <w:sz w:val="28"/>
          <w:szCs w:val="28"/>
        </w:rPr>
        <w:t xml:space="preserve">рассмотрев в открытом судебном заседании дело об административном правонарушении </w:t>
      </w:r>
      <w:r w:rsidRPr="00A5002C" w:rsidR="002A65F5">
        <w:rPr>
          <w:sz w:val="28"/>
          <w:szCs w:val="28"/>
        </w:rPr>
        <w:t>в отношении должностного лица</w:t>
      </w:r>
      <w:r w:rsidR="002A65F5">
        <w:rPr>
          <w:sz w:val="28"/>
          <w:szCs w:val="28"/>
        </w:rPr>
        <w:t xml:space="preserve"> –</w:t>
      </w:r>
      <w:r w:rsidR="00C42D27">
        <w:rPr>
          <w:sz w:val="28"/>
          <w:szCs w:val="28"/>
        </w:rPr>
        <w:t xml:space="preserve">генерального </w:t>
      </w:r>
      <w:r w:rsidR="000714D6">
        <w:rPr>
          <w:sz w:val="28"/>
          <w:szCs w:val="28"/>
        </w:rPr>
        <w:t>директора</w:t>
      </w:r>
      <w:r w:rsidR="002A65F5">
        <w:rPr>
          <w:sz w:val="28"/>
          <w:szCs w:val="28"/>
        </w:rPr>
        <w:t xml:space="preserve"> </w:t>
      </w:r>
      <w:r w:rsidRPr="002A65F5" w:rsidR="002A65F5">
        <w:rPr>
          <w:color w:val="0070C0"/>
          <w:sz w:val="28"/>
          <w:szCs w:val="28"/>
        </w:rPr>
        <w:t>ООО</w:t>
      </w:r>
      <w:r w:rsidR="00954C2A">
        <w:rPr>
          <w:color w:val="0070C0"/>
          <w:sz w:val="28"/>
          <w:szCs w:val="28"/>
        </w:rPr>
        <w:t xml:space="preserve"> </w:t>
      </w:r>
      <w:r w:rsidRPr="002A65F5" w:rsidR="002A65F5">
        <w:rPr>
          <w:color w:val="0070C0"/>
          <w:sz w:val="28"/>
          <w:szCs w:val="28"/>
        </w:rPr>
        <w:t>«</w:t>
      </w:r>
      <w:r w:rsidR="00595C7A">
        <w:rPr>
          <w:color w:val="0070C0"/>
          <w:sz w:val="28"/>
          <w:szCs w:val="28"/>
        </w:rPr>
        <w:t>Юком</w:t>
      </w:r>
      <w:r w:rsidR="00C42D27">
        <w:rPr>
          <w:color w:val="0070C0"/>
          <w:sz w:val="28"/>
          <w:szCs w:val="28"/>
        </w:rPr>
        <w:t xml:space="preserve">» </w:t>
      </w:r>
      <w:r w:rsidR="00595C7A">
        <w:rPr>
          <w:color w:val="0070C0"/>
          <w:sz w:val="28"/>
          <w:szCs w:val="28"/>
        </w:rPr>
        <w:t>Булатовой</w:t>
      </w:r>
      <w:r w:rsidR="00595C7A">
        <w:rPr>
          <w:color w:val="0070C0"/>
          <w:sz w:val="28"/>
          <w:szCs w:val="28"/>
        </w:rPr>
        <w:t xml:space="preserve"> Юлии </w:t>
      </w:r>
      <w:r w:rsidR="00595C7A">
        <w:rPr>
          <w:color w:val="0070C0"/>
          <w:sz w:val="28"/>
          <w:szCs w:val="28"/>
        </w:rPr>
        <w:t>Фаритовны</w:t>
      </w:r>
      <w:r w:rsidR="00595C7A">
        <w:rPr>
          <w:color w:val="0070C0"/>
          <w:sz w:val="28"/>
          <w:szCs w:val="28"/>
        </w:rPr>
        <w:t xml:space="preserve">, </w:t>
      </w:r>
      <w:r w:rsidR="00867473">
        <w:rPr>
          <w:color w:val="0070C0"/>
          <w:sz w:val="28"/>
          <w:szCs w:val="28"/>
        </w:rPr>
        <w:t>****</w:t>
      </w:r>
    </w:p>
    <w:p w:rsidR="00B9363C" w:rsidP="00B9363C">
      <w:pPr>
        <w:jc w:val="center"/>
        <w:rPr>
          <w:sz w:val="28"/>
          <w:szCs w:val="28"/>
        </w:rPr>
      </w:pPr>
      <w:r>
        <w:rPr>
          <w:sz w:val="28"/>
          <w:szCs w:val="28"/>
        </w:rPr>
        <w:t>УСТАНОВИЛ:</w:t>
      </w:r>
    </w:p>
    <w:p w:rsidR="00B9363C" w:rsidP="00B9363C">
      <w:pPr>
        <w:rPr>
          <w:sz w:val="28"/>
          <w:szCs w:val="28"/>
        </w:rPr>
      </w:pPr>
    </w:p>
    <w:p w:rsidR="00B9363C" w:rsidP="00B9363C">
      <w:pPr>
        <w:ind w:firstLine="708"/>
        <w:jc w:val="both"/>
        <w:rPr>
          <w:sz w:val="28"/>
          <w:szCs w:val="28"/>
        </w:rPr>
      </w:pPr>
      <w:r>
        <w:rPr>
          <w:sz w:val="28"/>
          <w:szCs w:val="28"/>
        </w:rPr>
        <w:t>Должностное лицо –</w:t>
      </w:r>
      <w:r w:rsidR="00C42D27">
        <w:rPr>
          <w:sz w:val="28"/>
          <w:szCs w:val="28"/>
        </w:rPr>
        <w:t xml:space="preserve">генеральный </w:t>
      </w:r>
      <w:r w:rsidR="000714D6">
        <w:rPr>
          <w:sz w:val="28"/>
          <w:szCs w:val="28"/>
        </w:rPr>
        <w:t>директор</w:t>
      </w:r>
      <w:r w:rsidR="000C3E50">
        <w:rPr>
          <w:sz w:val="28"/>
          <w:szCs w:val="28"/>
        </w:rPr>
        <w:t xml:space="preserve"> </w:t>
      </w:r>
      <w:r w:rsidR="00595C7A">
        <w:rPr>
          <w:color w:val="0070C0"/>
          <w:sz w:val="28"/>
          <w:szCs w:val="28"/>
        </w:rPr>
        <w:t>ООО «</w:t>
      </w:r>
      <w:r w:rsidR="00595C7A">
        <w:rPr>
          <w:color w:val="0070C0"/>
          <w:sz w:val="28"/>
          <w:szCs w:val="28"/>
        </w:rPr>
        <w:t>Юком</w:t>
      </w:r>
      <w:r w:rsidR="00595C7A">
        <w:rPr>
          <w:color w:val="0070C0"/>
          <w:sz w:val="28"/>
          <w:szCs w:val="28"/>
        </w:rPr>
        <w:t xml:space="preserve">» Булатова Ю.Ф. </w:t>
      </w:r>
      <w:r>
        <w:rPr>
          <w:sz w:val="28"/>
          <w:szCs w:val="28"/>
        </w:rPr>
        <w:t xml:space="preserve">в срок до </w:t>
      </w:r>
      <w:r w:rsidR="00D027FA">
        <w:rPr>
          <w:color w:val="0070C0"/>
          <w:sz w:val="28"/>
          <w:szCs w:val="28"/>
        </w:rPr>
        <w:t>02.12</w:t>
      </w:r>
      <w:r w:rsidR="004A5ED4">
        <w:rPr>
          <w:color w:val="0070C0"/>
          <w:sz w:val="28"/>
          <w:szCs w:val="28"/>
        </w:rPr>
        <w:t>.2024</w:t>
      </w:r>
      <w:r>
        <w:rPr>
          <w:sz w:val="28"/>
          <w:szCs w:val="28"/>
        </w:rPr>
        <w:t xml:space="preserve"> не </w:t>
      </w:r>
      <w:r w:rsidRPr="00954C2A">
        <w:rPr>
          <w:color w:val="FF0000"/>
          <w:sz w:val="28"/>
          <w:szCs w:val="28"/>
        </w:rPr>
        <w:t>предоставил</w:t>
      </w:r>
      <w:r w:rsidRPr="00954C2A" w:rsidR="00954C2A">
        <w:rPr>
          <w:color w:val="FF0000"/>
          <w:sz w:val="28"/>
          <w:szCs w:val="28"/>
        </w:rPr>
        <w:t>а</w:t>
      </w:r>
      <w:r w:rsidRPr="00954C2A">
        <w:rPr>
          <w:color w:val="FF0000"/>
          <w:sz w:val="28"/>
          <w:szCs w:val="28"/>
        </w:rPr>
        <w:t xml:space="preserve"> </w:t>
      </w:r>
      <w:r>
        <w:rPr>
          <w:sz w:val="28"/>
          <w:szCs w:val="28"/>
        </w:rPr>
        <w:t>в Инспекцию ФНС России по г. Сургуту, расположенную по адресу: Ханты-Мансийского автономного округа – Югра, г. Сургут, ул. Геологическая, д. 2, документы, представление которых предусмотрено законом и необходимо для осуществления этим органом его законной деятельности. Требова</w:t>
      </w:r>
      <w:r w:rsidR="002A65F5">
        <w:rPr>
          <w:sz w:val="28"/>
          <w:szCs w:val="28"/>
        </w:rPr>
        <w:t xml:space="preserve">ние о предоставлении документов, </w:t>
      </w:r>
      <w:r w:rsidRPr="002A65F5" w:rsidR="002A65F5">
        <w:rPr>
          <w:color w:val="7030A0"/>
          <w:sz w:val="28"/>
          <w:szCs w:val="28"/>
        </w:rPr>
        <w:t>касающихся деятельности</w:t>
      </w:r>
      <w:r w:rsidR="000714D6">
        <w:rPr>
          <w:color w:val="7030A0"/>
          <w:sz w:val="28"/>
          <w:szCs w:val="28"/>
        </w:rPr>
        <w:t xml:space="preserve"> </w:t>
      </w:r>
      <w:r w:rsidR="00C42D27">
        <w:rPr>
          <w:color w:val="7030A0"/>
          <w:sz w:val="28"/>
          <w:szCs w:val="28"/>
        </w:rPr>
        <w:t>ООО «</w:t>
      </w:r>
      <w:r w:rsidR="00E82C40">
        <w:rPr>
          <w:color w:val="7030A0"/>
          <w:sz w:val="28"/>
          <w:szCs w:val="28"/>
        </w:rPr>
        <w:t>Антипирен</w:t>
      </w:r>
      <w:r w:rsidR="00FA1748">
        <w:rPr>
          <w:color w:val="7030A0"/>
          <w:sz w:val="28"/>
          <w:szCs w:val="28"/>
        </w:rPr>
        <w:t>»</w:t>
      </w:r>
      <w:r w:rsidR="000714D6">
        <w:rPr>
          <w:color w:val="7030A0"/>
          <w:sz w:val="28"/>
          <w:szCs w:val="28"/>
        </w:rPr>
        <w:t xml:space="preserve"> (ИНН </w:t>
      </w:r>
      <w:r w:rsidR="00E82C40">
        <w:rPr>
          <w:color w:val="7030A0"/>
          <w:sz w:val="28"/>
          <w:szCs w:val="28"/>
        </w:rPr>
        <w:t>9703077099</w:t>
      </w:r>
      <w:r w:rsidR="000714D6">
        <w:rPr>
          <w:color w:val="7030A0"/>
          <w:sz w:val="28"/>
          <w:szCs w:val="28"/>
        </w:rPr>
        <w:t>)</w:t>
      </w:r>
      <w:r w:rsidR="00807610">
        <w:rPr>
          <w:color w:val="7030A0"/>
          <w:sz w:val="28"/>
          <w:szCs w:val="28"/>
        </w:rPr>
        <w:t xml:space="preserve"> </w:t>
      </w:r>
      <w:r w:rsidR="000714D6">
        <w:rPr>
          <w:color w:val="7030A0"/>
          <w:sz w:val="28"/>
          <w:szCs w:val="28"/>
        </w:rPr>
        <w:t xml:space="preserve">в связи с </w:t>
      </w:r>
      <w:r w:rsidR="00C42D27">
        <w:rPr>
          <w:color w:val="7030A0"/>
          <w:sz w:val="28"/>
          <w:szCs w:val="28"/>
        </w:rPr>
        <w:t>Вне рамок налоговых проверок</w:t>
      </w:r>
      <w:r w:rsidR="00954C2A">
        <w:rPr>
          <w:color w:val="7030A0"/>
          <w:sz w:val="28"/>
          <w:szCs w:val="28"/>
        </w:rPr>
        <w:t xml:space="preserve"> за период </w:t>
      </w:r>
      <w:r w:rsidR="00873182">
        <w:rPr>
          <w:color w:val="7030A0"/>
          <w:sz w:val="28"/>
          <w:szCs w:val="28"/>
        </w:rPr>
        <w:t>01.01.</w:t>
      </w:r>
      <w:r w:rsidR="00D027FA">
        <w:rPr>
          <w:color w:val="7030A0"/>
          <w:sz w:val="28"/>
          <w:szCs w:val="28"/>
        </w:rPr>
        <w:t>2022-31.12.2023</w:t>
      </w:r>
      <w:r w:rsidRPr="002A65F5" w:rsidR="002A65F5">
        <w:rPr>
          <w:color w:val="7030A0"/>
          <w:sz w:val="28"/>
          <w:szCs w:val="28"/>
        </w:rPr>
        <w:t xml:space="preserve">, </w:t>
      </w:r>
      <w:r w:rsidR="00503682">
        <w:rPr>
          <w:color w:val="7030A0"/>
          <w:sz w:val="28"/>
          <w:szCs w:val="28"/>
        </w:rPr>
        <w:t xml:space="preserve">требование </w:t>
      </w:r>
      <w:r>
        <w:rPr>
          <w:sz w:val="28"/>
          <w:szCs w:val="28"/>
        </w:rPr>
        <w:t xml:space="preserve">№ </w:t>
      </w:r>
      <w:r w:rsidR="00E82C40">
        <w:rPr>
          <w:color w:val="0070C0"/>
          <w:sz w:val="28"/>
          <w:szCs w:val="28"/>
        </w:rPr>
        <w:t>11438</w:t>
      </w:r>
      <w:r w:rsidR="00D027FA">
        <w:rPr>
          <w:color w:val="0070C0"/>
          <w:sz w:val="28"/>
          <w:szCs w:val="28"/>
        </w:rPr>
        <w:t>/15/ЕН</w:t>
      </w:r>
      <w:r w:rsidR="00595C7A">
        <w:rPr>
          <w:color w:val="0070C0"/>
          <w:sz w:val="28"/>
          <w:szCs w:val="28"/>
        </w:rPr>
        <w:t xml:space="preserve"> от </w:t>
      </w:r>
      <w:r w:rsidR="00D027FA">
        <w:rPr>
          <w:color w:val="0070C0"/>
          <w:sz w:val="28"/>
          <w:szCs w:val="28"/>
        </w:rPr>
        <w:t>14.11.2024</w:t>
      </w:r>
      <w:r w:rsidRPr="00265569" w:rsidR="005D0B68">
        <w:rPr>
          <w:color w:val="0070C0"/>
          <w:sz w:val="28"/>
          <w:szCs w:val="28"/>
        </w:rPr>
        <w:t xml:space="preserve"> </w:t>
      </w:r>
      <w:r>
        <w:rPr>
          <w:sz w:val="28"/>
          <w:szCs w:val="28"/>
        </w:rPr>
        <w:t xml:space="preserve">направлено по телекоммуникационным каналам связи, электронный документ получен </w:t>
      </w:r>
      <w:r w:rsidR="00D027FA">
        <w:rPr>
          <w:color w:val="0070C0"/>
          <w:sz w:val="28"/>
          <w:szCs w:val="28"/>
        </w:rPr>
        <w:t>18</w:t>
      </w:r>
      <w:r w:rsidR="00C77B51">
        <w:rPr>
          <w:color w:val="0070C0"/>
          <w:sz w:val="28"/>
          <w:szCs w:val="28"/>
        </w:rPr>
        <w:t>.11.2024</w:t>
      </w:r>
      <w:r w:rsidR="00001DF2">
        <w:rPr>
          <w:sz w:val="28"/>
          <w:szCs w:val="28"/>
        </w:rPr>
        <w:t>,</w:t>
      </w:r>
      <w:r>
        <w:rPr>
          <w:sz w:val="28"/>
          <w:szCs w:val="28"/>
        </w:rPr>
        <w:t xml:space="preserve"> тем самым совершил</w:t>
      </w:r>
      <w:r w:rsidR="00595C7A">
        <w:rPr>
          <w:sz w:val="28"/>
          <w:szCs w:val="28"/>
        </w:rPr>
        <w:t>а</w:t>
      </w:r>
      <w:r>
        <w:rPr>
          <w:sz w:val="28"/>
          <w:szCs w:val="28"/>
        </w:rPr>
        <w:t xml:space="preserve"> административное правонарушение, за которое предусмотрена ответственность частью 1 статьи 15.6 Кодекса РФ об административных правонарушениях – непредставление в установленный законодательством о налогах и сборах срок в налоговые органы, оформленных в установленном порядке документов и (или) иных сведений, необходимых для осуществления налогового контроля. </w:t>
      </w:r>
    </w:p>
    <w:p w:rsidR="00807610" w:rsidRPr="00807610" w:rsidP="00807610">
      <w:pPr>
        <w:ind w:firstLine="709"/>
        <w:jc w:val="both"/>
        <w:rPr>
          <w:sz w:val="28"/>
          <w:szCs w:val="28"/>
        </w:rPr>
      </w:pPr>
      <w:r w:rsidRPr="00595C7A">
        <w:rPr>
          <w:color w:val="0070C0"/>
          <w:sz w:val="28"/>
          <w:szCs w:val="28"/>
        </w:rPr>
        <w:t>Булатова Ю.Ф.</w:t>
      </w:r>
      <w:r w:rsidR="00954C2A">
        <w:rPr>
          <w:color w:val="0070C0"/>
          <w:sz w:val="28"/>
          <w:szCs w:val="28"/>
        </w:rPr>
        <w:t xml:space="preserve"> </w:t>
      </w:r>
      <w:r w:rsidRPr="00807610">
        <w:rPr>
          <w:sz w:val="28"/>
          <w:szCs w:val="28"/>
        </w:rPr>
        <w:t xml:space="preserve">о времени и месте судебного заседания </w:t>
      </w:r>
      <w:r w:rsidRPr="00954C2A">
        <w:rPr>
          <w:color w:val="FF0000"/>
          <w:sz w:val="28"/>
          <w:szCs w:val="28"/>
        </w:rPr>
        <w:t>извещен</w:t>
      </w:r>
      <w:r w:rsidRPr="00954C2A" w:rsidR="00954C2A">
        <w:rPr>
          <w:color w:val="FF0000"/>
          <w:sz w:val="28"/>
          <w:szCs w:val="28"/>
        </w:rPr>
        <w:t>а</w:t>
      </w:r>
      <w:r w:rsidRPr="00954C2A">
        <w:rPr>
          <w:color w:val="FF0000"/>
          <w:sz w:val="28"/>
          <w:szCs w:val="28"/>
        </w:rPr>
        <w:t xml:space="preserve"> </w:t>
      </w:r>
      <w:r w:rsidRPr="00807610">
        <w:rPr>
          <w:sz w:val="28"/>
          <w:szCs w:val="28"/>
        </w:rPr>
        <w:t xml:space="preserve">надлежащим образом, судебной повесткой, в судебное заседание не </w:t>
      </w:r>
      <w:r w:rsidRPr="00954C2A">
        <w:rPr>
          <w:color w:val="FF0000"/>
          <w:sz w:val="28"/>
          <w:szCs w:val="28"/>
        </w:rPr>
        <w:t>явил</w:t>
      </w:r>
      <w:r w:rsidRPr="00954C2A" w:rsidR="00954C2A">
        <w:rPr>
          <w:color w:val="FF0000"/>
          <w:sz w:val="28"/>
          <w:szCs w:val="28"/>
        </w:rPr>
        <w:t>ась</w:t>
      </w:r>
      <w:r w:rsidRPr="00807610">
        <w:rPr>
          <w:sz w:val="28"/>
          <w:szCs w:val="28"/>
        </w:rPr>
        <w:t xml:space="preserve">, ходатайств не </w:t>
      </w:r>
      <w:r w:rsidRPr="00954C2A">
        <w:rPr>
          <w:color w:val="FF0000"/>
          <w:sz w:val="28"/>
          <w:szCs w:val="28"/>
        </w:rPr>
        <w:t>заявлял</w:t>
      </w:r>
      <w:r w:rsidRPr="00954C2A" w:rsidR="00954C2A">
        <w:rPr>
          <w:color w:val="FF0000"/>
          <w:sz w:val="28"/>
          <w:szCs w:val="28"/>
        </w:rPr>
        <w:t>а</w:t>
      </w:r>
      <w:r w:rsidRPr="00807610">
        <w:rPr>
          <w:sz w:val="28"/>
          <w:szCs w:val="28"/>
        </w:rPr>
        <w:t>.</w:t>
      </w:r>
    </w:p>
    <w:p w:rsidR="00807610" w:rsidRPr="00807610" w:rsidP="00807610">
      <w:pPr>
        <w:ind w:firstLine="709"/>
        <w:jc w:val="both"/>
        <w:rPr>
          <w:sz w:val="28"/>
          <w:szCs w:val="28"/>
        </w:rPr>
      </w:pPr>
      <w:r w:rsidRPr="00807610">
        <w:rPr>
          <w:sz w:val="28"/>
          <w:szCs w:val="28"/>
        </w:rPr>
        <w:t xml:space="preserve">В соответствии с ч. 2 ст. 25.1 Кодекса РФ об административных правонарушениях дело об административном правонарушении может быть рассмотрено в отсутствие лица, в отношении которого ведется производство по делу, лишь в случаях, предусмотренных ч. 3 ст. 28.6 Кодекса РФ об административных правонарушениях, либо если имеются данные о надлежащем извещении лица о месте и времени рассмотрения дела. </w:t>
      </w:r>
    </w:p>
    <w:p w:rsidR="00807610" w:rsidRPr="00807610" w:rsidP="00807610">
      <w:pPr>
        <w:ind w:firstLine="709"/>
        <w:jc w:val="both"/>
        <w:rPr>
          <w:sz w:val="28"/>
          <w:szCs w:val="28"/>
        </w:rPr>
      </w:pPr>
      <w:r w:rsidRPr="00807610">
        <w:rPr>
          <w:sz w:val="28"/>
          <w:szCs w:val="28"/>
        </w:rPr>
        <w:t xml:space="preserve">При указанных обстоятельствах судом определено рассмотреть дело в отсутствии </w:t>
      </w:r>
      <w:r w:rsidRPr="00595C7A" w:rsidR="00595C7A">
        <w:rPr>
          <w:color w:val="0070C0"/>
          <w:sz w:val="28"/>
          <w:szCs w:val="28"/>
        </w:rPr>
        <w:t>Булатов</w:t>
      </w:r>
      <w:r w:rsidR="00595C7A">
        <w:rPr>
          <w:color w:val="0070C0"/>
          <w:sz w:val="28"/>
          <w:szCs w:val="28"/>
        </w:rPr>
        <w:t>ой</w:t>
      </w:r>
      <w:r w:rsidRPr="00595C7A" w:rsidR="00595C7A">
        <w:rPr>
          <w:color w:val="0070C0"/>
          <w:sz w:val="28"/>
          <w:szCs w:val="28"/>
        </w:rPr>
        <w:t xml:space="preserve"> Ю.Ф.</w:t>
      </w:r>
    </w:p>
    <w:p w:rsidR="00B9363C" w:rsidP="00B9363C">
      <w:pPr>
        <w:ind w:firstLine="708"/>
        <w:jc w:val="both"/>
        <w:rPr>
          <w:sz w:val="28"/>
          <w:szCs w:val="28"/>
        </w:rPr>
      </w:pPr>
      <w:r>
        <w:rPr>
          <w:sz w:val="28"/>
          <w:szCs w:val="28"/>
        </w:rPr>
        <w:t xml:space="preserve">Общие правила территориальной подсудности дел об административных правонарушениях установлены в ч. 1 ст. 29.5 КоАП, согласно которой дела о привлечении к административной ответственности рассматриваются по месту совершения административного правонарушения. </w:t>
      </w:r>
    </w:p>
    <w:p w:rsidR="00B9363C" w:rsidP="00B9363C">
      <w:pPr>
        <w:ind w:firstLine="708"/>
        <w:jc w:val="both"/>
        <w:rPr>
          <w:sz w:val="28"/>
          <w:szCs w:val="28"/>
        </w:rPr>
      </w:pPr>
      <w:r>
        <w:rPr>
          <w:sz w:val="28"/>
          <w:szCs w:val="28"/>
        </w:rPr>
        <w:t>Как следует из разъяснения, содержащегося в п. 3 Постановления Пленума Верховного Суда РФ от 24 марта 2005 г. № 5 «О некоторых вопросах, возникающих у судов при применении Кодекса Российской Федерации об административных правонарушениях» (с изменениями и дополнениями), при определении территориальной подсудности дел об административных правонарушениях, объективная сторона которых выражается в бездействии в виде неисполнения установленной правовым актом обязанности, необходимо исходить из места жительства физического лица, в том числе индивидуального предпринимателя, места исполнения должностным лицом своих обязанностей либо места нахождения юридического лица, определяемого в соответствии со статьей 54 ГК РФ.</w:t>
      </w:r>
    </w:p>
    <w:p w:rsidR="00B9363C" w:rsidP="00B9363C">
      <w:pPr>
        <w:ind w:firstLine="708"/>
        <w:jc w:val="both"/>
        <w:rPr>
          <w:sz w:val="28"/>
          <w:szCs w:val="28"/>
        </w:rPr>
      </w:pPr>
      <w:r>
        <w:rPr>
          <w:sz w:val="28"/>
          <w:szCs w:val="28"/>
        </w:rPr>
        <w:t>Юридический адрес общества</w:t>
      </w:r>
      <w:r w:rsidRPr="00314BC7">
        <w:rPr>
          <w:color w:val="0070C0"/>
          <w:sz w:val="28"/>
          <w:szCs w:val="28"/>
        </w:rPr>
        <w:t xml:space="preserve">: </w:t>
      </w:r>
      <w:r w:rsidR="006E49A0">
        <w:rPr>
          <w:color w:val="0070C0"/>
          <w:sz w:val="28"/>
          <w:szCs w:val="28"/>
        </w:rPr>
        <w:t>г. Сургут</w:t>
      </w:r>
      <w:r w:rsidR="00867473">
        <w:rPr>
          <w:color w:val="0070C0"/>
          <w:sz w:val="28"/>
          <w:szCs w:val="28"/>
        </w:rPr>
        <w:t>****</w:t>
      </w:r>
    </w:p>
    <w:p w:rsidR="00B9363C" w:rsidP="00B9363C">
      <w:pPr>
        <w:ind w:firstLine="708"/>
        <w:jc w:val="both"/>
        <w:rPr>
          <w:sz w:val="28"/>
          <w:szCs w:val="28"/>
        </w:rPr>
      </w:pPr>
      <w:r>
        <w:rPr>
          <w:sz w:val="28"/>
          <w:szCs w:val="28"/>
        </w:rPr>
        <w:t xml:space="preserve">Ходатайство от лица, привлекаемого к административной ответственности, о направлении дела об административном правонарушении для рассмотрения по месту жительства не поступало.  </w:t>
      </w:r>
    </w:p>
    <w:p w:rsidR="00265569" w:rsidRPr="00265569" w:rsidP="00265569">
      <w:pPr>
        <w:ind w:firstLine="708"/>
        <w:jc w:val="both"/>
        <w:rPr>
          <w:sz w:val="28"/>
          <w:szCs w:val="28"/>
        </w:rPr>
      </w:pPr>
      <w:r>
        <w:rPr>
          <w:sz w:val="28"/>
          <w:szCs w:val="28"/>
        </w:rPr>
        <w:t xml:space="preserve">В соответствии со ст. 93.1 НК РФ, </w:t>
      </w:r>
      <w:r>
        <w:rPr>
          <w:sz w:val="28"/>
          <w:szCs w:val="28"/>
        </w:rPr>
        <w:t>д</w:t>
      </w:r>
      <w:r w:rsidRPr="00265569">
        <w:rPr>
          <w:sz w:val="28"/>
          <w:szCs w:val="28"/>
        </w:rPr>
        <w:t>олжностное лицо налогового органа, проводящее налоговую проверку, вправе </w:t>
      </w:r>
      <w:hyperlink r:id="rId4" w:anchor="dst100004" w:history="1">
        <w:r w:rsidRPr="00265569">
          <w:rPr>
            <w:sz w:val="28"/>
            <w:szCs w:val="28"/>
          </w:rPr>
          <w:t>истребовать</w:t>
        </w:r>
      </w:hyperlink>
      <w:r w:rsidRPr="00265569">
        <w:rPr>
          <w:sz w:val="28"/>
          <w:szCs w:val="28"/>
        </w:rPr>
        <w:t> у контрагента, у лица, которое осуществляет (осуществляло) ведение реестра владельцев ценных бумаг, или у иных лиц, располагающих документами (информацией), касающимися деятельности проверяемого налогоплательщика (плательщика сбора, плательщика страховых взносов, налогового агента), эти документы (информацию), в том числе связанные с ведением реестра владельца ценных бумаг.</w:t>
      </w:r>
      <w:r>
        <w:rPr>
          <w:sz w:val="28"/>
          <w:szCs w:val="28"/>
        </w:rPr>
        <w:t xml:space="preserve"> </w:t>
      </w:r>
      <w:r w:rsidRPr="00265569">
        <w:rPr>
          <w:sz w:val="28"/>
          <w:szCs w:val="28"/>
        </w:rPr>
        <w:t>Истребование документов (информации), касающихся деятельности проверяемого налогоплательщика (плательщика сбора, плательщика страховых взносов, налогового агента), может проводиться также при рассмотрении материалов налоговой проверки на основании решения руководителя (заместителя руководителя) налогового органа о проведении дополнительных мероприятий налогового контроля.</w:t>
      </w:r>
      <w:r>
        <w:rPr>
          <w:sz w:val="28"/>
          <w:szCs w:val="28"/>
        </w:rPr>
        <w:t xml:space="preserve"> </w:t>
      </w:r>
      <w:r w:rsidRPr="00265569">
        <w:rPr>
          <w:sz w:val="28"/>
          <w:szCs w:val="28"/>
        </w:rPr>
        <w:t>Должностное лицо налогового органа, проводящее налоговый мониторинг, вправе истребовать у контрагента или иных лиц, располагающих документами (информацией), касающимися деятельности организации, в отношении которой проводится налоговый мониторинг, эти документы (информацию).</w:t>
      </w:r>
    </w:p>
    <w:p w:rsidR="00265569" w:rsidRPr="00001DF2" w:rsidP="00265569">
      <w:pPr>
        <w:ind w:firstLine="708"/>
        <w:jc w:val="both"/>
        <w:rPr>
          <w:sz w:val="28"/>
          <w:szCs w:val="28"/>
        </w:rPr>
      </w:pPr>
      <w:r w:rsidRPr="005764FE">
        <w:rPr>
          <w:sz w:val="28"/>
          <w:szCs w:val="28"/>
        </w:rPr>
        <w:t xml:space="preserve">Согласно п. 5 ст. 93.1 НК РФ - </w:t>
      </w:r>
      <w:r>
        <w:rPr>
          <w:sz w:val="28"/>
          <w:szCs w:val="28"/>
        </w:rPr>
        <w:t>л</w:t>
      </w:r>
      <w:r w:rsidRPr="00265569">
        <w:rPr>
          <w:sz w:val="28"/>
          <w:szCs w:val="28"/>
        </w:rPr>
        <w:t>ицо, получившее требование о представлении документов (информации) в соответствии с </w:t>
      </w:r>
      <w:hyperlink r:id="rId5" w:anchor="dst5208" w:history="1">
        <w:r w:rsidRPr="00265569">
          <w:rPr>
            <w:sz w:val="28"/>
            <w:szCs w:val="28"/>
          </w:rPr>
          <w:t>пунктами 1</w:t>
        </w:r>
      </w:hyperlink>
      <w:r w:rsidRPr="00265569">
        <w:rPr>
          <w:sz w:val="28"/>
          <w:szCs w:val="28"/>
        </w:rPr>
        <w:t>, </w:t>
      </w:r>
      <w:hyperlink r:id="rId5" w:anchor="dst2349" w:history="1">
        <w:r w:rsidRPr="00265569">
          <w:rPr>
            <w:sz w:val="28"/>
            <w:szCs w:val="28"/>
          </w:rPr>
          <w:t>1.1</w:t>
        </w:r>
      </w:hyperlink>
      <w:r w:rsidRPr="00265569">
        <w:rPr>
          <w:sz w:val="28"/>
          <w:szCs w:val="28"/>
        </w:rPr>
        <w:t> и </w:t>
      </w:r>
      <w:hyperlink r:id="rId5" w:anchor="dst6273" w:history="1">
        <w:r w:rsidRPr="00265569">
          <w:rPr>
            <w:sz w:val="28"/>
            <w:szCs w:val="28"/>
          </w:rPr>
          <w:t>3.1</w:t>
        </w:r>
      </w:hyperlink>
      <w:r w:rsidRPr="00265569">
        <w:rPr>
          <w:sz w:val="28"/>
          <w:szCs w:val="28"/>
        </w:rPr>
        <w:t xml:space="preserve"> настоящей статьи, исполняет его в течение пяти дней со дня получения или в тот же срок уведомляет, что не располагает </w:t>
      </w:r>
      <w:r w:rsidRPr="00265569">
        <w:rPr>
          <w:sz w:val="28"/>
          <w:szCs w:val="28"/>
        </w:rPr>
        <w:t>истребуемыми</w:t>
      </w:r>
      <w:r w:rsidRPr="00265569">
        <w:rPr>
          <w:sz w:val="28"/>
          <w:szCs w:val="28"/>
        </w:rPr>
        <w:t xml:space="preserve"> документами (информацией).</w:t>
      </w:r>
      <w:r>
        <w:rPr>
          <w:sz w:val="28"/>
          <w:szCs w:val="28"/>
        </w:rPr>
        <w:t xml:space="preserve"> </w:t>
      </w:r>
      <w:r w:rsidRPr="00265569">
        <w:rPr>
          <w:sz w:val="28"/>
          <w:szCs w:val="28"/>
        </w:rPr>
        <w:t>Лицо, получившее требование о представлении документов (информации) в соответствии с </w:t>
      </w:r>
      <w:hyperlink r:id="rId5" w:anchor="dst2491" w:history="1">
        <w:r w:rsidRPr="00265569">
          <w:rPr>
            <w:sz w:val="28"/>
            <w:szCs w:val="28"/>
          </w:rPr>
          <w:t>пунктами 2</w:t>
        </w:r>
      </w:hyperlink>
      <w:r w:rsidRPr="00265569">
        <w:rPr>
          <w:sz w:val="28"/>
          <w:szCs w:val="28"/>
        </w:rPr>
        <w:t> и </w:t>
      </w:r>
      <w:hyperlink r:id="rId5" w:anchor="dst4974" w:history="1">
        <w:r w:rsidRPr="00265569">
          <w:rPr>
            <w:sz w:val="28"/>
            <w:szCs w:val="28"/>
          </w:rPr>
          <w:t>2.1</w:t>
        </w:r>
      </w:hyperlink>
      <w:r w:rsidRPr="00265569">
        <w:rPr>
          <w:sz w:val="28"/>
          <w:szCs w:val="28"/>
        </w:rPr>
        <w:t xml:space="preserve"> настоящей статьи, исполняет его в течение десяти дней со дня получения или в тот же срок уведомляет, что не располагает </w:t>
      </w:r>
      <w:r w:rsidRPr="00265569">
        <w:rPr>
          <w:sz w:val="28"/>
          <w:szCs w:val="28"/>
        </w:rPr>
        <w:t>истребуемыми</w:t>
      </w:r>
      <w:r w:rsidRPr="00265569">
        <w:rPr>
          <w:sz w:val="28"/>
          <w:szCs w:val="28"/>
        </w:rPr>
        <w:t xml:space="preserve"> документами (информацией).</w:t>
      </w:r>
      <w:r>
        <w:rPr>
          <w:sz w:val="28"/>
          <w:szCs w:val="28"/>
        </w:rPr>
        <w:t xml:space="preserve"> </w:t>
      </w:r>
      <w:r w:rsidRPr="00265569">
        <w:rPr>
          <w:sz w:val="28"/>
          <w:szCs w:val="28"/>
        </w:rPr>
        <w:t xml:space="preserve">Если </w:t>
      </w:r>
      <w:r w:rsidRPr="00265569">
        <w:rPr>
          <w:sz w:val="28"/>
          <w:szCs w:val="28"/>
        </w:rPr>
        <w:t>истребуемые</w:t>
      </w:r>
      <w:r w:rsidRPr="00265569">
        <w:rPr>
          <w:sz w:val="28"/>
          <w:szCs w:val="28"/>
        </w:rPr>
        <w:t xml:space="preserve"> документы (информация) не могут быть представлены в указанные в настоящем пункте сроки, налоговый орган при получении от лица, у которого истребованы документы (информация), уведомления о невозможности представления в установленные сроки документов (информации) и о сроках (при необходимости), в течение которых эти документы (информация) могут быть представлены, вправе продлить срок представления этих документов (информации).</w:t>
      </w:r>
      <w:r>
        <w:rPr>
          <w:sz w:val="28"/>
          <w:szCs w:val="28"/>
        </w:rPr>
        <w:t xml:space="preserve"> </w:t>
      </w:r>
      <w:r w:rsidRPr="00265569">
        <w:rPr>
          <w:sz w:val="28"/>
          <w:szCs w:val="28"/>
        </w:rPr>
        <w:t>Истребуемые</w:t>
      </w:r>
      <w:r w:rsidRPr="00265569">
        <w:rPr>
          <w:sz w:val="28"/>
          <w:szCs w:val="28"/>
        </w:rPr>
        <w:t xml:space="preserve"> документы </w:t>
      </w:r>
      <w:r w:rsidRPr="00265569">
        <w:rPr>
          <w:sz w:val="28"/>
          <w:szCs w:val="28"/>
        </w:rPr>
        <w:t>представляются с учетом положений, предусмотренных </w:t>
      </w:r>
      <w:hyperlink r:id="rId6" w:anchor="dst3616" w:history="1">
        <w:r w:rsidRPr="00265569">
          <w:rPr>
            <w:sz w:val="28"/>
            <w:szCs w:val="28"/>
          </w:rPr>
          <w:t>пунктами 2</w:t>
        </w:r>
      </w:hyperlink>
      <w:r w:rsidRPr="00265569">
        <w:rPr>
          <w:sz w:val="28"/>
          <w:szCs w:val="28"/>
        </w:rPr>
        <w:t> и </w:t>
      </w:r>
      <w:hyperlink r:id="rId6" w:anchor="dst2992" w:history="1">
        <w:r w:rsidRPr="00265569">
          <w:rPr>
            <w:sz w:val="28"/>
            <w:szCs w:val="28"/>
          </w:rPr>
          <w:t>5 статьи 93</w:t>
        </w:r>
      </w:hyperlink>
      <w:r w:rsidRPr="00265569">
        <w:rPr>
          <w:sz w:val="28"/>
          <w:szCs w:val="28"/>
        </w:rPr>
        <w:t> настоящего Кодекса. Указанное в настоящем пункте уведомление представляется в порядке, предусмотренном </w:t>
      </w:r>
      <w:hyperlink r:id="rId6" w:anchor="dst4066" w:history="1">
        <w:r w:rsidRPr="00265569">
          <w:rPr>
            <w:sz w:val="28"/>
            <w:szCs w:val="28"/>
          </w:rPr>
          <w:t>пунктом 3 статьи 93</w:t>
        </w:r>
      </w:hyperlink>
      <w:r w:rsidRPr="00265569">
        <w:rPr>
          <w:sz w:val="28"/>
          <w:szCs w:val="28"/>
        </w:rPr>
        <w:t> настоящего Кодекса.</w:t>
      </w:r>
    </w:p>
    <w:p w:rsidR="00B9363C" w:rsidP="00B9363C">
      <w:pPr>
        <w:ind w:firstLine="708"/>
        <w:jc w:val="both"/>
        <w:rPr>
          <w:sz w:val="28"/>
          <w:szCs w:val="28"/>
        </w:rPr>
      </w:pPr>
      <w:r>
        <w:rPr>
          <w:sz w:val="28"/>
          <w:szCs w:val="28"/>
        </w:rPr>
        <w:t>Ходатайство от должностного лица о продлении срока предоставления документов не поступало.</w:t>
      </w:r>
    </w:p>
    <w:p w:rsidR="00B9363C" w:rsidP="00B9363C">
      <w:pPr>
        <w:ind w:firstLine="708"/>
        <w:jc w:val="both"/>
        <w:rPr>
          <w:sz w:val="28"/>
          <w:szCs w:val="28"/>
        </w:rPr>
      </w:pPr>
      <w:r>
        <w:rPr>
          <w:sz w:val="28"/>
          <w:szCs w:val="28"/>
        </w:rPr>
        <w:t>Изучив представленные материалы дела, суд считает,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w:t>
      </w:r>
    </w:p>
    <w:p w:rsidR="00B9363C" w:rsidP="00B9363C">
      <w:pPr>
        <w:ind w:firstLine="708"/>
        <w:jc w:val="both"/>
        <w:rPr>
          <w:sz w:val="28"/>
          <w:szCs w:val="28"/>
        </w:rPr>
      </w:pPr>
      <w:r>
        <w:rPr>
          <w:sz w:val="28"/>
          <w:szCs w:val="28"/>
        </w:rPr>
        <w:t xml:space="preserve">- протоколом об административном правонарушении № </w:t>
      </w:r>
      <w:r w:rsidR="00E82C40">
        <w:rPr>
          <w:color w:val="0070C0"/>
          <w:sz w:val="28"/>
          <w:szCs w:val="28"/>
        </w:rPr>
        <w:t>33598</w:t>
      </w:r>
      <w:r w:rsidRPr="00265569">
        <w:rPr>
          <w:color w:val="0070C0"/>
          <w:sz w:val="28"/>
          <w:szCs w:val="28"/>
        </w:rPr>
        <w:t xml:space="preserve"> </w:t>
      </w:r>
      <w:r>
        <w:rPr>
          <w:sz w:val="28"/>
          <w:szCs w:val="28"/>
        </w:rPr>
        <w:t>в котором изложены обстоятельства совершения административного правонарушения;</w:t>
      </w:r>
    </w:p>
    <w:p w:rsidR="00265569" w:rsidP="00265569">
      <w:pPr>
        <w:ind w:firstLine="708"/>
        <w:jc w:val="both"/>
        <w:rPr>
          <w:sz w:val="28"/>
          <w:szCs w:val="28"/>
        </w:rPr>
      </w:pPr>
      <w:r>
        <w:rPr>
          <w:sz w:val="28"/>
          <w:szCs w:val="28"/>
        </w:rPr>
        <w:t>- копией выписки из единого государственного реестра юридических лиц;</w:t>
      </w:r>
    </w:p>
    <w:p w:rsidR="00B9363C" w:rsidP="00B9363C">
      <w:pPr>
        <w:ind w:firstLine="708"/>
        <w:jc w:val="both"/>
        <w:rPr>
          <w:sz w:val="28"/>
          <w:szCs w:val="28"/>
        </w:rPr>
      </w:pPr>
      <w:r>
        <w:rPr>
          <w:sz w:val="28"/>
          <w:szCs w:val="28"/>
        </w:rPr>
        <w:t xml:space="preserve">- копией требования </w:t>
      </w:r>
      <w:r w:rsidRPr="00274797">
        <w:rPr>
          <w:color w:val="0070C0"/>
          <w:sz w:val="28"/>
          <w:szCs w:val="28"/>
        </w:rPr>
        <w:t xml:space="preserve">№ </w:t>
      </w:r>
      <w:r w:rsidR="00E82C40">
        <w:rPr>
          <w:color w:val="0070C0"/>
          <w:sz w:val="28"/>
          <w:szCs w:val="28"/>
        </w:rPr>
        <w:t>11438/15/ЕН от 14.11.2024</w:t>
      </w:r>
      <w:r w:rsidR="00FB18F8">
        <w:rPr>
          <w:color w:val="0070C0"/>
          <w:sz w:val="28"/>
          <w:szCs w:val="28"/>
        </w:rPr>
        <w:t>;</w:t>
      </w:r>
    </w:p>
    <w:p w:rsidR="00265569" w:rsidP="00B9363C">
      <w:pPr>
        <w:ind w:firstLine="708"/>
        <w:jc w:val="both"/>
        <w:rPr>
          <w:sz w:val="28"/>
          <w:szCs w:val="28"/>
        </w:rPr>
      </w:pPr>
      <w:r>
        <w:rPr>
          <w:sz w:val="28"/>
          <w:szCs w:val="28"/>
        </w:rPr>
        <w:t xml:space="preserve">- </w:t>
      </w:r>
      <w:r w:rsidRPr="00274797">
        <w:rPr>
          <w:color w:val="0070C0"/>
          <w:sz w:val="28"/>
          <w:szCs w:val="28"/>
        </w:rPr>
        <w:t>реестром документа</w:t>
      </w:r>
      <w:r>
        <w:rPr>
          <w:sz w:val="28"/>
          <w:szCs w:val="28"/>
        </w:rPr>
        <w:t>;</w:t>
      </w:r>
    </w:p>
    <w:p w:rsidR="00265569" w:rsidP="00265569">
      <w:pPr>
        <w:ind w:firstLine="708"/>
        <w:jc w:val="both"/>
        <w:rPr>
          <w:sz w:val="28"/>
          <w:szCs w:val="28"/>
        </w:rPr>
      </w:pPr>
      <w:r>
        <w:rPr>
          <w:sz w:val="28"/>
          <w:szCs w:val="28"/>
        </w:rPr>
        <w:t xml:space="preserve">- копией информационного письма от </w:t>
      </w:r>
      <w:r w:rsidR="004A5ED4">
        <w:rPr>
          <w:color w:val="0070C0"/>
          <w:sz w:val="28"/>
          <w:szCs w:val="28"/>
        </w:rPr>
        <w:t>28.01.2025</w:t>
      </w:r>
      <w:r>
        <w:rPr>
          <w:sz w:val="28"/>
          <w:szCs w:val="28"/>
        </w:rPr>
        <w:t>;</w:t>
      </w:r>
    </w:p>
    <w:p w:rsidR="00265569" w:rsidRPr="00274797" w:rsidP="00B9363C">
      <w:pPr>
        <w:ind w:firstLine="708"/>
        <w:jc w:val="both"/>
        <w:rPr>
          <w:color w:val="0070C0"/>
          <w:sz w:val="28"/>
          <w:szCs w:val="28"/>
        </w:rPr>
      </w:pPr>
      <w:r w:rsidRPr="00274797">
        <w:rPr>
          <w:color w:val="0070C0"/>
          <w:sz w:val="28"/>
          <w:szCs w:val="28"/>
        </w:rPr>
        <w:t>- списком исходящей корреспонденции;</w:t>
      </w:r>
    </w:p>
    <w:p w:rsidR="00B9363C" w:rsidP="00B9363C">
      <w:pPr>
        <w:ind w:firstLine="708"/>
        <w:jc w:val="both"/>
        <w:rPr>
          <w:sz w:val="28"/>
          <w:szCs w:val="28"/>
        </w:rPr>
      </w:pPr>
      <w:r>
        <w:rPr>
          <w:sz w:val="28"/>
          <w:szCs w:val="28"/>
        </w:rPr>
        <w:t>- и другими материалами дела.</w:t>
      </w:r>
    </w:p>
    <w:p w:rsidR="00B9363C" w:rsidP="00B9363C">
      <w:pPr>
        <w:ind w:firstLine="708"/>
        <w:jc w:val="both"/>
        <w:rPr>
          <w:sz w:val="28"/>
          <w:szCs w:val="28"/>
        </w:rPr>
      </w:pPr>
      <w:r>
        <w:rPr>
          <w:sz w:val="28"/>
          <w:szCs w:val="28"/>
        </w:rPr>
        <w:t xml:space="preserve">Таким образом, прихожу к выводу о том, что действия должностного лица </w:t>
      </w:r>
      <w:r w:rsidR="00595C7A">
        <w:rPr>
          <w:sz w:val="28"/>
          <w:szCs w:val="28"/>
        </w:rPr>
        <w:t xml:space="preserve">генерального директора </w:t>
      </w:r>
      <w:r w:rsidRPr="002A65F5" w:rsidR="00595C7A">
        <w:rPr>
          <w:color w:val="0070C0"/>
          <w:sz w:val="28"/>
          <w:szCs w:val="28"/>
        </w:rPr>
        <w:t>ООО</w:t>
      </w:r>
      <w:r w:rsidR="00595C7A">
        <w:rPr>
          <w:color w:val="0070C0"/>
          <w:sz w:val="28"/>
          <w:szCs w:val="28"/>
        </w:rPr>
        <w:t xml:space="preserve"> </w:t>
      </w:r>
      <w:r w:rsidRPr="002A65F5" w:rsidR="00595C7A">
        <w:rPr>
          <w:color w:val="0070C0"/>
          <w:sz w:val="28"/>
          <w:szCs w:val="28"/>
        </w:rPr>
        <w:t>«</w:t>
      </w:r>
      <w:r w:rsidR="00595C7A">
        <w:rPr>
          <w:color w:val="0070C0"/>
          <w:sz w:val="28"/>
          <w:szCs w:val="28"/>
        </w:rPr>
        <w:t>Юком</w:t>
      </w:r>
      <w:r w:rsidR="00595C7A">
        <w:rPr>
          <w:color w:val="0070C0"/>
          <w:sz w:val="28"/>
          <w:szCs w:val="28"/>
        </w:rPr>
        <w:t xml:space="preserve">» </w:t>
      </w:r>
      <w:r w:rsidR="00595C7A">
        <w:rPr>
          <w:color w:val="0070C0"/>
          <w:sz w:val="28"/>
          <w:szCs w:val="28"/>
        </w:rPr>
        <w:t>Булатовой</w:t>
      </w:r>
      <w:r w:rsidR="00595C7A">
        <w:rPr>
          <w:color w:val="0070C0"/>
          <w:sz w:val="28"/>
          <w:szCs w:val="28"/>
        </w:rPr>
        <w:t xml:space="preserve"> Юлии </w:t>
      </w:r>
      <w:r w:rsidR="00595C7A">
        <w:rPr>
          <w:color w:val="0070C0"/>
          <w:sz w:val="28"/>
          <w:szCs w:val="28"/>
        </w:rPr>
        <w:t>Фаритовны</w:t>
      </w:r>
      <w:r w:rsidR="00595C7A">
        <w:rPr>
          <w:sz w:val="28"/>
          <w:szCs w:val="28"/>
        </w:rPr>
        <w:t xml:space="preserve"> </w:t>
      </w:r>
      <w:r>
        <w:rPr>
          <w:sz w:val="28"/>
          <w:szCs w:val="28"/>
        </w:rPr>
        <w:t>правильно квалифицированы по ч. 1 ст. 15.6 КоАП РФ – непредставление в установленный законодательством о налогах и сборах срок в налоговые органы, оформленных в установленном порядке документов и (или) иных сведений, необходимых для осуществления налогового контроля.</w:t>
      </w:r>
    </w:p>
    <w:p w:rsidR="00B9363C" w:rsidP="00B9363C">
      <w:pPr>
        <w:ind w:firstLine="708"/>
        <w:jc w:val="both"/>
        <w:rPr>
          <w:sz w:val="28"/>
          <w:szCs w:val="28"/>
        </w:rPr>
      </w:pPr>
      <w:r>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B9363C" w:rsidP="00B9363C">
      <w:pPr>
        <w:ind w:firstLine="708"/>
        <w:jc w:val="both"/>
        <w:rPr>
          <w:sz w:val="28"/>
          <w:szCs w:val="28"/>
        </w:rPr>
      </w:pPr>
      <w:r>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B9363C" w:rsidP="00B9363C">
      <w:pPr>
        <w:ind w:firstLine="708"/>
        <w:jc w:val="both"/>
        <w:rPr>
          <w:sz w:val="28"/>
          <w:szCs w:val="28"/>
        </w:rPr>
      </w:pPr>
      <w:r>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B9363C" w:rsidP="00B9363C">
      <w:pPr>
        <w:ind w:firstLine="708"/>
        <w:jc w:val="both"/>
        <w:rPr>
          <w:sz w:val="28"/>
          <w:szCs w:val="28"/>
        </w:rPr>
      </w:pPr>
      <w:r>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B9363C" w:rsidP="00B9363C">
      <w:pPr>
        <w:ind w:firstLine="708"/>
        <w:jc w:val="both"/>
        <w:rPr>
          <w:sz w:val="28"/>
          <w:szCs w:val="28"/>
        </w:rPr>
      </w:pPr>
      <w:r>
        <w:rPr>
          <w:sz w:val="28"/>
          <w:szCs w:val="28"/>
        </w:rPr>
        <w:t xml:space="preserve">Обстоятельств, предусмотренных ст. 4.2 КоАП РФ, смягчающих административную ответственность, суд не усматривает. </w:t>
      </w:r>
    </w:p>
    <w:p w:rsidR="00B9363C" w:rsidP="00B9363C">
      <w:pPr>
        <w:ind w:firstLine="708"/>
        <w:jc w:val="both"/>
        <w:rPr>
          <w:sz w:val="28"/>
          <w:szCs w:val="28"/>
        </w:rPr>
      </w:pPr>
      <w:r>
        <w:rPr>
          <w:sz w:val="28"/>
          <w:szCs w:val="28"/>
        </w:rPr>
        <w:t>Обстоятельств, предусмотренных ст. 4.3 КоАП РФ, отягчающих административную ответственность, с</w:t>
      </w:r>
      <w:r>
        <w:rPr>
          <w:bCs/>
          <w:sz w:val="28"/>
          <w:szCs w:val="28"/>
        </w:rPr>
        <w:t>уд не усматривает</w:t>
      </w:r>
      <w:r>
        <w:rPr>
          <w:sz w:val="28"/>
          <w:szCs w:val="28"/>
        </w:rPr>
        <w:t>.</w:t>
      </w:r>
    </w:p>
    <w:p w:rsidR="00B9363C" w:rsidP="00B9363C">
      <w:pPr>
        <w:ind w:firstLine="708"/>
        <w:jc w:val="both"/>
        <w:rPr>
          <w:sz w:val="28"/>
          <w:szCs w:val="28"/>
        </w:rPr>
      </w:pPr>
      <w:r>
        <w:rPr>
          <w:sz w:val="28"/>
          <w:szCs w:val="28"/>
          <w:lang w:val="x-none"/>
        </w:rPr>
        <w:t>При назначении наказания</w:t>
      </w:r>
      <w:r>
        <w:rPr>
          <w:sz w:val="28"/>
          <w:szCs w:val="28"/>
        </w:rPr>
        <w:t>,</w:t>
      </w:r>
      <w:r>
        <w:rPr>
          <w:sz w:val="28"/>
          <w:szCs w:val="28"/>
          <w:lang w:val="x-none"/>
        </w:rPr>
        <w:t xml:space="preserve"> учитывая характер совершенного правонарушения,</w:t>
      </w:r>
      <w:r>
        <w:rPr>
          <w:sz w:val="28"/>
          <w:szCs w:val="28"/>
        </w:rPr>
        <w:t xml:space="preserve"> конкретные обстоятельства дела,</w:t>
      </w:r>
      <w:r>
        <w:rPr>
          <w:sz w:val="28"/>
          <w:szCs w:val="28"/>
          <w:lang w:val="x-none"/>
        </w:rPr>
        <w:t xml:space="preserve"> </w:t>
      </w:r>
      <w:r>
        <w:rPr>
          <w:sz w:val="28"/>
          <w:szCs w:val="28"/>
        </w:rPr>
        <w:t>личность правонарушителя, отсутствие обстоятельств отягчающих ответственность, суд считает возможным назначить наказание в минимальном, предусмотренном санкцией размере.</w:t>
      </w:r>
    </w:p>
    <w:p w:rsidR="00B9363C" w:rsidP="00B9363C">
      <w:pPr>
        <w:ind w:firstLine="708"/>
        <w:jc w:val="both"/>
        <w:rPr>
          <w:sz w:val="28"/>
          <w:szCs w:val="28"/>
        </w:rPr>
      </w:pPr>
      <w:r>
        <w:rPr>
          <w:sz w:val="28"/>
          <w:szCs w:val="28"/>
        </w:rPr>
        <w:t>На основании изложенного, руководствуясь ст. 29.9-29.11 Кодекса РФ об административных правонарушениях, мировой судья</w:t>
      </w:r>
    </w:p>
    <w:p w:rsidR="00001DF2" w:rsidP="00B9363C">
      <w:pPr>
        <w:jc w:val="center"/>
        <w:rPr>
          <w:sz w:val="28"/>
          <w:szCs w:val="28"/>
        </w:rPr>
      </w:pPr>
    </w:p>
    <w:p w:rsidR="00B9363C" w:rsidP="00B9363C">
      <w:pPr>
        <w:jc w:val="center"/>
        <w:rPr>
          <w:sz w:val="28"/>
          <w:szCs w:val="28"/>
        </w:rPr>
      </w:pPr>
      <w:r>
        <w:rPr>
          <w:sz w:val="28"/>
          <w:szCs w:val="28"/>
        </w:rPr>
        <w:t>ПОСТАНОВИЛ:</w:t>
      </w:r>
    </w:p>
    <w:p w:rsidR="00B9363C" w:rsidP="00B9363C">
      <w:pPr>
        <w:jc w:val="both"/>
        <w:rPr>
          <w:sz w:val="28"/>
          <w:szCs w:val="28"/>
        </w:rPr>
      </w:pPr>
    </w:p>
    <w:p w:rsidR="00B9363C" w:rsidP="00B9363C">
      <w:pPr>
        <w:ind w:firstLine="708"/>
        <w:jc w:val="both"/>
        <w:rPr>
          <w:sz w:val="28"/>
          <w:szCs w:val="28"/>
        </w:rPr>
      </w:pPr>
      <w:r>
        <w:rPr>
          <w:sz w:val="28"/>
          <w:szCs w:val="28"/>
        </w:rPr>
        <w:t>Должностное лицо –</w:t>
      </w:r>
      <w:r w:rsidR="007225D7">
        <w:rPr>
          <w:sz w:val="28"/>
          <w:szCs w:val="28"/>
        </w:rPr>
        <w:t xml:space="preserve"> </w:t>
      </w:r>
      <w:r w:rsidR="00595C7A">
        <w:rPr>
          <w:sz w:val="28"/>
          <w:szCs w:val="28"/>
        </w:rPr>
        <w:t xml:space="preserve">генерального директора </w:t>
      </w:r>
      <w:r w:rsidRPr="002A65F5" w:rsidR="00595C7A">
        <w:rPr>
          <w:color w:val="0070C0"/>
          <w:sz w:val="28"/>
          <w:szCs w:val="28"/>
        </w:rPr>
        <w:t>ООО</w:t>
      </w:r>
      <w:r w:rsidR="00595C7A">
        <w:rPr>
          <w:color w:val="0070C0"/>
          <w:sz w:val="28"/>
          <w:szCs w:val="28"/>
        </w:rPr>
        <w:t xml:space="preserve"> </w:t>
      </w:r>
      <w:r w:rsidRPr="002A65F5" w:rsidR="00595C7A">
        <w:rPr>
          <w:color w:val="0070C0"/>
          <w:sz w:val="28"/>
          <w:szCs w:val="28"/>
        </w:rPr>
        <w:t>«</w:t>
      </w:r>
      <w:r w:rsidR="00595C7A">
        <w:rPr>
          <w:color w:val="0070C0"/>
          <w:sz w:val="28"/>
          <w:szCs w:val="28"/>
        </w:rPr>
        <w:t>Юком</w:t>
      </w:r>
      <w:r w:rsidR="00595C7A">
        <w:rPr>
          <w:color w:val="0070C0"/>
          <w:sz w:val="28"/>
          <w:szCs w:val="28"/>
        </w:rPr>
        <w:t xml:space="preserve">» Булатову Юлию </w:t>
      </w:r>
      <w:r w:rsidR="00595C7A">
        <w:rPr>
          <w:color w:val="0070C0"/>
          <w:sz w:val="28"/>
          <w:szCs w:val="28"/>
        </w:rPr>
        <w:t>Фаритовну</w:t>
      </w:r>
      <w:r w:rsidR="00595C7A">
        <w:rPr>
          <w:sz w:val="28"/>
          <w:szCs w:val="28"/>
        </w:rPr>
        <w:t xml:space="preserve"> </w:t>
      </w:r>
      <w:r>
        <w:rPr>
          <w:sz w:val="28"/>
          <w:szCs w:val="28"/>
        </w:rPr>
        <w:t xml:space="preserve">признать </w:t>
      </w:r>
      <w:r w:rsidRPr="00954C2A">
        <w:rPr>
          <w:color w:val="FF0000"/>
          <w:sz w:val="28"/>
          <w:szCs w:val="28"/>
        </w:rPr>
        <w:t>виновн</w:t>
      </w:r>
      <w:r w:rsidRPr="00954C2A" w:rsidR="00954C2A">
        <w:rPr>
          <w:color w:val="FF0000"/>
          <w:sz w:val="28"/>
          <w:szCs w:val="28"/>
        </w:rPr>
        <w:t>ой</w:t>
      </w:r>
      <w:r w:rsidRPr="00954C2A">
        <w:rPr>
          <w:color w:val="FF0000"/>
          <w:sz w:val="28"/>
          <w:szCs w:val="28"/>
        </w:rPr>
        <w:t xml:space="preserve"> </w:t>
      </w:r>
      <w:r>
        <w:rPr>
          <w:sz w:val="28"/>
          <w:szCs w:val="28"/>
        </w:rPr>
        <w:t xml:space="preserve">в совершении административного правонарушения, предусмотренного ч. 1 ст. 15.6 Кодекса РФ об административных правонарушениях и назначить </w:t>
      </w:r>
      <w:r w:rsidRPr="00954C2A" w:rsidR="00954C2A">
        <w:rPr>
          <w:color w:val="FF0000"/>
          <w:sz w:val="28"/>
          <w:szCs w:val="28"/>
        </w:rPr>
        <w:t>ей</w:t>
      </w:r>
      <w:r w:rsidRPr="00954C2A">
        <w:rPr>
          <w:color w:val="FF0000"/>
          <w:sz w:val="28"/>
          <w:szCs w:val="28"/>
        </w:rPr>
        <w:t xml:space="preserve"> </w:t>
      </w:r>
      <w:r>
        <w:rPr>
          <w:sz w:val="28"/>
          <w:szCs w:val="28"/>
        </w:rPr>
        <w:t xml:space="preserve">административное наказание в виде административного штрафа в размере 300 (трехсот) рублей. </w:t>
      </w:r>
      <w:r>
        <w:rPr>
          <w:sz w:val="28"/>
          <w:szCs w:val="28"/>
        </w:rPr>
        <w:t xml:space="preserve"> </w:t>
      </w:r>
    </w:p>
    <w:p w:rsidR="00503682" w:rsidP="00503682">
      <w:pPr>
        <w:ind w:firstLine="708"/>
        <w:jc w:val="both"/>
        <w:rPr>
          <w:sz w:val="28"/>
          <w:szCs w:val="28"/>
        </w:rPr>
      </w:pPr>
      <w:r w:rsidRPr="00503682">
        <w:rPr>
          <w:sz w:val="28"/>
          <w:szCs w:val="28"/>
        </w:rPr>
        <w:t xml:space="preserve">Административный штраф перечислять по следующим реквизитам: получатель: УФК по Ханты-Мансийскому автономному округу-Югре (Департамент административного обеспечения  Ханты-Мансийского автономного округа-Югры л/с 04872D08080), Банк: РКЦ г. Ханты-Мансийска//УФК по Ханты-Мансийскому автономному округу-Югре г. Ханты-Мансийск, счет получателя (номер казначейского счета): 03100643000000018700, банковский счет, входящий в состав единого казначейского счета (ЕКС)40102810245370000007, БИК 007162163, ОКТМО 71876000, ИНН 8601073664, КПП 860101001, КБК 72011601153010006140; УИН </w:t>
      </w:r>
      <w:r w:rsidRPr="00E82C40" w:rsidR="00E82C40">
        <w:rPr>
          <w:sz w:val="28"/>
          <w:szCs w:val="28"/>
        </w:rPr>
        <w:t>0412365400685005812515126</w:t>
      </w:r>
      <w:r w:rsidR="000714D6">
        <w:rPr>
          <w:sz w:val="28"/>
          <w:szCs w:val="28"/>
        </w:rPr>
        <w:t>.</w:t>
      </w:r>
    </w:p>
    <w:p w:rsidR="00B9363C" w:rsidP="00B9363C">
      <w:pPr>
        <w:ind w:firstLine="708"/>
        <w:jc w:val="both"/>
        <w:rPr>
          <w:sz w:val="28"/>
          <w:szCs w:val="28"/>
        </w:rPr>
      </w:pPr>
      <w:r>
        <w:rPr>
          <w:sz w:val="28"/>
          <w:szCs w:val="28"/>
        </w:rPr>
        <w:t xml:space="preserve">Постановление может быть обжаловано в Сургутский городской суд Ханты – Мансийского автономного округа – Югры в течение </w:t>
      </w:r>
      <w:r w:rsidR="004C4730">
        <w:rPr>
          <w:sz w:val="28"/>
          <w:szCs w:val="28"/>
        </w:rPr>
        <w:t>десяти</w:t>
      </w:r>
      <w:r>
        <w:rPr>
          <w:sz w:val="28"/>
          <w:szCs w:val="28"/>
        </w:rPr>
        <w:t xml:space="preserve"> </w:t>
      </w:r>
      <w:r w:rsidR="00263CA6">
        <w:rPr>
          <w:sz w:val="28"/>
          <w:szCs w:val="28"/>
        </w:rPr>
        <w:t>дней</w:t>
      </w:r>
      <w:r>
        <w:rPr>
          <w:sz w:val="28"/>
          <w:szCs w:val="28"/>
        </w:rPr>
        <w:t xml:space="preserve"> со дня получения копии постановления.</w:t>
      </w:r>
    </w:p>
    <w:p w:rsidR="00B9363C" w:rsidP="00B9363C">
      <w:pPr>
        <w:jc w:val="both"/>
        <w:rPr>
          <w:sz w:val="28"/>
          <w:szCs w:val="28"/>
        </w:rPr>
      </w:pPr>
    </w:p>
    <w:p w:rsidR="00B9363C" w:rsidP="00B9363C">
      <w:pPr>
        <w:jc w:val="both"/>
        <w:rPr>
          <w:sz w:val="28"/>
          <w:szCs w:val="28"/>
        </w:rPr>
      </w:pPr>
      <w:r>
        <w:rPr>
          <w:sz w:val="28"/>
          <w:szCs w:val="28"/>
        </w:rPr>
        <w:t xml:space="preserve">Мировой судья                                                                                     </w:t>
      </w:r>
      <w:r w:rsidR="004C4730">
        <w:rPr>
          <w:sz w:val="28"/>
          <w:szCs w:val="28"/>
        </w:rPr>
        <w:t>Д.Б. Айткулова</w:t>
      </w:r>
    </w:p>
    <w:p w:rsidR="004A5ED4" w:rsidP="00B9363C">
      <w:pPr>
        <w:rPr>
          <w:sz w:val="20"/>
          <w:szCs w:val="20"/>
          <w:lang w:val="x-none"/>
        </w:rPr>
      </w:pPr>
    </w:p>
    <w:p w:rsidR="004A5ED4" w:rsidP="00B9363C">
      <w:pPr>
        <w:rPr>
          <w:sz w:val="20"/>
          <w:szCs w:val="20"/>
          <w:lang w:val="x-none"/>
        </w:rPr>
      </w:pPr>
    </w:p>
    <w:p w:rsidR="004A5ED4" w:rsidP="00B9363C">
      <w:pPr>
        <w:rPr>
          <w:sz w:val="20"/>
          <w:szCs w:val="20"/>
          <w:lang w:val="x-none"/>
        </w:rPr>
      </w:pPr>
    </w:p>
    <w:p w:rsidR="004A5ED4" w:rsidP="00B9363C">
      <w:pPr>
        <w:rPr>
          <w:sz w:val="20"/>
          <w:szCs w:val="20"/>
          <w:lang w:val="x-none"/>
        </w:rPr>
      </w:pPr>
    </w:p>
    <w:p w:rsidR="004A5ED4" w:rsidP="00B9363C">
      <w:pPr>
        <w:rPr>
          <w:sz w:val="20"/>
          <w:szCs w:val="20"/>
          <w:lang w:val="x-none"/>
        </w:rPr>
      </w:pPr>
    </w:p>
    <w:p w:rsidR="004A5ED4" w:rsidP="00B9363C">
      <w:pPr>
        <w:rPr>
          <w:sz w:val="20"/>
          <w:szCs w:val="20"/>
          <w:lang w:val="x-none"/>
        </w:rPr>
      </w:pPr>
    </w:p>
    <w:p w:rsidR="004A5ED4" w:rsidP="00B9363C">
      <w:pPr>
        <w:rPr>
          <w:sz w:val="20"/>
          <w:szCs w:val="20"/>
          <w:lang w:val="x-none"/>
        </w:rPr>
      </w:pPr>
    </w:p>
    <w:p w:rsidR="004A5ED4" w:rsidP="00B9363C">
      <w:pPr>
        <w:rPr>
          <w:sz w:val="20"/>
          <w:szCs w:val="20"/>
          <w:lang w:val="x-none"/>
        </w:rPr>
      </w:pPr>
    </w:p>
    <w:p w:rsidR="004A5ED4" w:rsidP="00B9363C">
      <w:pPr>
        <w:rPr>
          <w:sz w:val="20"/>
          <w:szCs w:val="20"/>
          <w:lang w:val="x-none"/>
        </w:rPr>
      </w:pPr>
    </w:p>
    <w:p w:rsidR="004A5ED4" w:rsidP="00B9363C">
      <w:pPr>
        <w:rPr>
          <w:sz w:val="20"/>
          <w:szCs w:val="20"/>
          <w:lang w:val="x-none"/>
        </w:rPr>
      </w:pPr>
    </w:p>
    <w:p w:rsidR="004A5ED4" w:rsidP="00B9363C">
      <w:pPr>
        <w:rPr>
          <w:sz w:val="20"/>
          <w:szCs w:val="20"/>
          <w:lang w:val="x-none"/>
        </w:rPr>
      </w:pPr>
    </w:p>
    <w:p w:rsidR="00B9363C" w:rsidRPr="00954C2A" w:rsidP="00B9363C">
      <w:pPr>
        <w:rPr>
          <w:sz w:val="20"/>
          <w:szCs w:val="20"/>
        </w:rPr>
      </w:pPr>
      <w:r w:rsidRPr="002B1B19">
        <w:rPr>
          <w:sz w:val="20"/>
          <w:szCs w:val="20"/>
          <w:lang w:val="x-none"/>
        </w:rPr>
        <w:t xml:space="preserve">Подлинный документ хранится в деле № </w:t>
      </w:r>
      <w:r w:rsidRPr="00503682" w:rsidR="00001DF2">
        <w:rPr>
          <w:sz w:val="20"/>
          <w:szCs w:val="20"/>
          <w:lang w:val="x-none"/>
        </w:rPr>
        <w:t>5-</w:t>
      </w:r>
      <w:r w:rsidR="00E82C40">
        <w:rPr>
          <w:sz w:val="20"/>
          <w:szCs w:val="20"/>
        </w:rPr>
        <w:t>581</w:t>
      </w:r>
      <w:r w:rsidRPr="00503682" w:rsidR="00503682">
        <w:rPr>
          <w:sz w:val="20"/>
          <w:szCs w:val="20"/>
          <w:lang w:val="x-none"/>
        </w:rPr>
        <w:t>-</w:t>
      </w:r>
      <w:r w:rsidR="00FA1748">
        <w:rPr>
          <w:sz w:val="20"/>
          <w:szCs w:val="20"/>
        </w:rPr>
        <w:t>2613</w:t>
      </w:r>
      <w:r w:rsidRPr="00503682" w:rsidR="00001DF2">
        <w:rPr>
          <w:sz w:val="20"/>
          <w:szCs w:val="20"/>
          <w:lang w:val="x-none"/>
        </w:rPr>
        <w:t>/</w:t>
      </w:r>
      <w:r w:rsidR="00954C2A">
        <w:rPr>
          <w:sz w:val="20"/>
          <w:szCs w:val="20"/>
        </w:rPr>
        <w:t>2025</w:t>
      </w:r>
    </w:p>
    <w:p w:rsidR="00FC374A" w:rsidRPr="002B1B19" w:rsidP="002B1B19">
      <w:pPr>
        <w:shd w:val="clear" w:color="auto" w:fill="FFFFFF"/>
        <w:jc w:val="both"/>
        <w:rPr>
          <w:sz w:val="20"/>
          <w:szCs w:val="20"/>
        </w:rPr>
      </w:pPr>
      <w:r w:rsidRPr="002B1B19">
        <w:rPr>
          <w:sz w:val="20"/>
          <w:szCs w:val="20"/>
        </w:rPr>
        <w:t xml:space="preserve">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не менее одной тысячи рублей, либо административному аресту на срок до 15 суток, либо обязательных работ на срок до пятидесяти часов. Копию квитанции об оплате административного штрафа необходимо представить по адресу: г. Сургут, ул. Гагарина д. 9 </w:t>
      </w:r>
      <w:r w:rsidRPr="002B1B19">
        <w:rPr>
          <w:sz w:val="20"/>
          <w:szCs w:val="20"/>
        </w:rPr>
        <w:t>каб</w:t>
      </w:r>
      <w:r w:rsidRPr="002B1B19">
        <w:rPr>
          <w:sz w:val="20"/>
          <w:szCs w:val="20"/>
        </w:rPr>
        <w:t xml:space="preserve">. </w:t>
      </w:r>
      <w:r w:rsidR="000714D6">
        <w:rPr>
          <w:sz w:val="20"/>
          <w:szCs w:val="20"/>
        </w:rPr>
        <w:t>101</w:t>
      </w:r>
      <w:r w:rsidRPr="002B1B19">
        <w:rPr>
          <w:sz w:val="20"/>
          <w:szCs w:val="20"/>
        </w:rPr>
        <w:t xml:space="preserve">. </w:t>
      </w:r>
    </w:p>
    <w:sectPr w:rsidSect="002B1B19">
      <w:pgSz w:w="11906" w:h="16838"/>
      <w:pgMar w:top="851" w:right="85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A97"/>
    <w:rsid w:val="00001DF2"/>
    <w:rsid w:val="0000646E"/>
    <w:rsid w:val="000714D6"/>
    <w:rsid w:val="00074394"/>
    <w:rsid w:val="00077F4F"/>
    <w:rsid w:val="000867BC"/>
    <w:rsid w:val="000914FC"/>
    <w:rsid w:val="000A6D14"/>
    <w:rsid w:val="000C1864"/>
    <w:rsid w:val="000C3E50"/>
    <w:rsid w:val="000D4863"/>
    <w:rsid w:val="001200D4"/>
    <w:rsid w:val="00135FFF"/>
    <w:rsid w:val="001360CA"/>
    <w:rsid w:val="00194C3E"/>
    <w:rsid w:val="00212C90"/>
    <w:rsid w:val="00263CA6"/>
    <w:rsid w:val="00265569"/>
    <w:rsid w:val="00274797"/>
    <w:rsid w:val="002856C4"/>
    <w:rsid w:val="002A480D"/>
    <w:rsid w:val="002A65F5"/>
    <w:rsid w:val="002B1B19"/>
    <w:rsid w:val="002D561C"/>
    <w:rsid w:val="0030117A"/>
    <w:rsid w:val="00314B03"/>
    <w:rsid w:val="00314BC7"/>
    <w:rsid w:val="00320C6C"/>
    <w:rsid w:val="00344FBF"/>
    <w:rsid w:val="00346F73"/>
    <w:rsid w:val="00453567"/>
    <w:rsid w:val="004A5ED4"/>
    <w:rsid w:val="004C4730"/>
    <w:rsid w:val="004C5447"/>
    <w:rsid w:val="004D7A97"/>
    <w:rsid w:val="004F28E5"/>
    <w:rsid w:val="00503682"/>
    <w:rsid w:val="005764FE"/>
    <w:rsid w:val="00595C7A"/>
    <w:rsid w:val="005D0B68"/>
    <w:rsid w:val="005D39F6"/>
    <w:rsid w:val="005D5758"/>
    <w:rsid w:val="006B6145"/>
    <w:rsid w:val="006D2B09"/>
    <w:rsid w:val="006D3E33"/>
    <w:rsid w:val="006E49A0"/>
    <w:rsid w:val="006E50BC"/>
    <w:rsid w:val="006F3B90"/>
    <w:rsid w:val="00706161"/>
    <w:rsid w:val="007225D7"/>
    <w:rsid w:val="00772A60"/>
    <w:rsid w:val="007D0CA8"/>
    <w:rsid w:val="00807610"/>
    <w:rsid w:val="008265FE"/>
    <w:rsid w:val="00867473"/>
    <w:rsid w:val="00873182"/>
    <w:rsid w:val="008A30AD"/>
    <w:rsid w:val="00914BB9"/>
    <w:rsid w:val="00954C2A"/>
    <w:rsid w:val="00980DEB"/>
    <w:rsid w:val="00984AD1"/>
    <w:rsid w:val="00A14C73"/>
    <w:rsid w:val="00A5002C"/>
    <w:rsid w:val="00AA7F33"/>
    <w:rsid w:val="00B6105F"/>
    <w:rsid w:val="00B64B1F"/>
    <w:rsid w:val="00B709D2"/>
    <w:rsid w:val="00B7580D"/>
    <w:rsid w:val="00B760E3"/>
    <w:rsid w:val="00B9363C"/>
    <w:rsid w:val="00BA794A"/>
    <w:rsid w:val="00BB5BBF"/>
    <w:rsid w:val="00BF0626"/>
    <w:rsid w:val="00C01259"/>
    <w:rsid w:val="00C30AB6"/>
    <w:rsid w:val="00C4210F"/>
    <w:rsid w:val="00C42D27"/>
    <w:rsid w:val="00C71EE6"/>
    <w:rsid w:val="00C77B51"/>
    <w:rsid w:val="00D027FA"/>
    <w:rsid w:val="00D17DA8"/>
    <w:rsid w:val="00D61FEC"/>
    <w:rsid w:val="00D9318B"/>
    <w:rsid w:val="00E468DE"/>
    <w:rsid w:val="00E82C40"/>
    <w:rsid w:val="00EA336A"/>
    <w:rsid w:val="00F529CE"/>
    <w:rsid w:val="00FA1748"/>
    <w:rsid w:val="00FA1A51"/>
    <w:rsid w:val="00FB18F8"/>
    <w:rsid w:val="00FC374A"/>
    <w:rsid w:val="00FE518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2F85BBA3-7F8A-48E2-98C9-5440ECEEF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363C"/>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FE518C"/>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FE518C"/>
    <w:rPr>
      <w:rFonts w:ascii="Segoe UI" w:eastAsia="Times New Roman" w:hAnsi="Segoe UI" w:cs="Segoe UI"/>
      <w:sz w:val="18"/>
      <w:szCs w:val="18"/>
      <w:lang w:eastAsia="ru-RU"/>
    </w:rPr>
  </w:style>
  <w:style w:type="paragraph" w:styleId="NormalWeb">
    <w:name w:val="Normal (Web)"/>
    <w:basedOn w:val="Normal"/>
    <w:uiPriority w:val="99"/>
    <w:semiHidden/>
    <w:unhideWhenUsed/>
    <w:rsid w:val="00265569"/>
    <w:pPr>
      <w:spacing w:before="100" w:beforeAutospacing="1" w:after="100" w:afterAutospacing="1"/>
    </w:pPr>
  </w:style>
  <w:style w:type="character" w:styleId="Hyperlink">
    <w:name w:val="Hyperlink"/>
    <w:basedOn w:val="DefaultParagraphFont"/>
    <w:uiPriority w:val="99"/>
    <w:semiHidden/>
    <w:unhideWhenUsed/>
    <w:rsid w:val="00265569"/>
    <w:rPr>
      <w:color w:val="0000FF"/>
      <w:u w:val="single"/>
    </w:rPr>
  </w:style>
  <w:style w:type="paragraph" w:customStyle="1" w:styleId="no-indent">
    <w:name w:val="no-indent"/>
    <w:basedOn w:val="Normal"/>
    <w:rsid w:val="0026556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consultant.ru/document/cons_doc_LAW_454414/96c60c11ee5b73882df84a7de3c4fb18f1a01961/" TargetMode="External" /><Relationship Id="rId5" Type="http://schemas.openxmlformats.org/officeDocument/2006/relationships/hyperlink" Target="https://www.consultant.ru/document/cons_doc_LAW_453492/a679d6e95e9ab1393d2a5164a3773ea807d78a40/" TargetMode="External" /><Relationship Id="rId6" Type="http://schemas.openxmlformats.org/officeDocument/2006/relationships/hyperlink" Target="https://www.consultant.ru/document/cons_doc_LAW_453492/70037e941c811139ea6a204471e1fbdcee8c13f6/"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